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693AA3" w14:textId="34E86CCF" w:rsidR="00775C9E" w:rsidRDefault="007A2DD7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hd w:val="clear" w:color="auto" w:fill="FFFFFF"/>
        </w:rPr>
      </w:pPr>
      <w:r>
        <w:rPr>
          <w:rFonts w:ascii="微软雅黑" w:eastAsia="微软雅黑" w:hAnsi="微软雅黑" w:cs="微软雅黑"/>
          <w:color w:val="595959"/>
          <w:shd w:val="clear" w:color="auto" w:fill="FFFFFF"/>
        </w:rPr>
        <w:t xml:space="preserve"> </w:t>
      </w:r>
      <w:r w:rsidR="000C48F1">
        <w:rPr>
          <w:rFonts w:ascii="微软雅黑" w:eastAsia="微软雅黑" w:hAnsi="微软雅黑" w:cs="微软雅黑" w:hint="eastAsia"/>
          <w:color w:val="595959"/>
          <w:shd w:val="clear" w:color="auto" w:fill="FFFFFF"/>
        </w:rPr>
        <w:t>全自动核酸提取纯化仪</w:t>
      </w:r>
    </w:p>
    <w:p w14:paraId="4AFB67BD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jc w:val="center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cs="微软雅黑" w:hint="eastAsia"/>
          <w:noProof/>
          <w:color w:val="595959"/>
          <w:sz w:val="18"/>
          <w:szCs w:val="18"/>
          <w:shd w:val="clear" w:color="auto" w:fill="FFFFFF"/>
        </w:rPr>
        <w:drawing>
          <wp:inline distT="0" distB="0" distL="114300" distR="114300" wp14:anchorId="69D9BF61" wp14:editId="7E2F6463">
            <wp:extent cx="2209456" cy="2209456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952" cy="2212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966BA4" w14:textId="1AD01FA5" w:rsidR="001B30EB" w:rsidRDefault="001C28D3" w:rsidP="001B30EB">
      <w:pPr>
        <w:pStyle w:val="a7"/>
        <w:widowControl/>
        <w:shd w:val="clear" w:color="auto" w:fill="FFFFFF"/>
        <w:spacing w:beforeAutospacing="0" w:afterAutospacing="0"/>
        <w:ind w:firstLine="42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1C28D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PoPure-32型全自动核酸提取纯化仪是通过磁珠法提取、纯化核酸的设备，根据选择相应的试剂盒对多来源样本（如血液、动植物组织、细胞等）中的核酸进行分离纯化。本仪器性能稳定，噪音低，操作实现自动化且快速、简单，可同时纯化1-32个样本</w:t>
      </w:r>
      <w:r w:rsidR="00794760" w:rsidRPr="00794760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3D5AC4E0" w14:textId="16B40EE8" w:rsidR="001C28D3" w:rsidRDefault="001C28D3" w:rsidP="001B30EB">
      <w:pPr>
        <w:pStyle w:val="a7"/>
        <w:widowControl/>
        <w:shd w:val="clear" w:color="auto" w:fill="FFFFFF"/>
        <w:spacing w:beforeAutospacing="0" w:afterAutospacing="0"/>
        <w:ind w:firstLine="42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  <w:r w:rsidRPr="001C28D3"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PoPure-32型全自动核酸提取仪是利用磁珠在高盐低PH值下吸附核酸、在低盐高PH值下与核酸分离的原理；将吸附有核酸的磁珠移动至不同的试剂孔内，再利用套在磁棒外层的磁棒套，反复上下运动搅拌液体，混合均匀。经过细胞裂解，核酸吸附，洗涤与洗脱，最终可从血液、动物组织、食品、病原微生物等样本中分离出来高质量的核酸样本。可应用在临床疾病诊断、输血安全、法医学鉴定、环境微生物检测、食品安全检测、分子生物学研究等多种领域</w:t>
      </w:r>
      <w:r>
        <w:rPr>
          <w:rFonts w:ascii="微软雅黑" w:eastAsia="微软雅黑" w:hAnsi="微软雅黑" w:cs="微软雅黑" w:hint="eastAsia"/>
          <w:color w:val="595959"/>
          <w:sz w:val="18"/>
          <w:szCs w:val="18"/>
          <w:shd w:val="clear" w:color="auto" w:fill="FFFFFF"/>
        </w:rPr>
        <w:t>。</w:t>
      </w:r>
    </w:p>
    <w:p w14:paraId="08FCB7F0" w14:textId="77777777" w:rsidR="00901156" w:rsidRPr="00794760" w:rsidRDefault="00901156" w:rsidP="00794760">
      <w:pPr>
        <w:pStyle w:val="a7"/>
        <w:widowControl/>
        <w:shd w:val="clear" w:color="auto" w:fill="FFFFFF"/>
        <w:spacing w:beforeAutospacing="0" w:afterAutospacing="0"/>
        <w:rPr>
          <w:rFonts w:ascii="微软雅黑" w:eastAsia="微软雅黑" w:hAnsi="微软雅黑" w:cs="微软雅黑"/>
          <w:color w:val="595959"/>
          <w:sz w:val="18"/>
          <w:szCs w:val="18"/>
          <w:shd w:val="clear" w:color="auto" w:fill="FFFFFF"/>
        </w:rPr>
      </w:pPr>
    </w:p>
    <w:p w14:paraId="29B179AE" w14:textId="77777777" w:rsidR="00775C9E" w:rsidRDefault="00000000">
      <w:pPr>
        <w:pStyle w:val="a7"/>
        <w:widowControl/>
        <w:shd w:val="clear" w:color="auto" w:fill="FFFFFF"/>
        <w:spacing w:beforeAutospacing="0" w:afterAutospacing="0"/>
        <w:rPr>
          <w:rStyle w:val="a9"/>
          <w:rFonts w:ascii="微软雅黑" w:eastAsia="微软雅黑" w:hAnsi="微软雅黑" w:cs="微软雅黑"/>
          <w:color w:val="2980B9"/>
          <w:sz w:val="18"/>
          <w:szCs w:val="18"/>
          <w:shd w:val="clear" w:color="auto" w:fill="FFFFFF"/>
        </w:rPr>
      </w:pPr>
      <w:r>
        <w:rPr>
          <w:rStyle w:val="a9"/>
          <w:rFonts w:ascii="微软雅黑" w:eastAsia="微软雅黑" w:hAnsi="微软雅黑" w:cs="微软雅黑" w:hint="eastAsia"/>
          <w:color w:val="2980B9"/>
          <w:sz w:val="18"/>
          <w:szCs w:val="18"/>
          <w:shd w:val="clear" w:color="auto" w:fill="FFFFFF"/>
        </w:rPr>
        <w:t>技术参数：</w:t>
      </w:r>
    </w:p>
    <w:tbl>
      <w:tblPr>
        <w:tblpPr w:leftFromText="180" w:rightFromText="180" w:vertAnchor="text" w:horzAnchor="margin" w:tblpX="119" w:tblpY="256"/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9"/>
        <w:gridCol w:w="5522"/>
      </w:tblGrid>
      <w:tr w:rsidR="001C28D3" w:rsidRPr="002F1347" w14:paraId="449228D3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3402A639" w14:textId="0CAF28B3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产品名称</w:t>
            </w:r>
          </w:p>
        </w:tc>
        <w:tc>
          <w:tcPr>
            <w:tcW w:w="5522" w:type="dxa"/>
            <w:vAlign w:val="center"/>
          </w:tcPr>
          <w:p w14:paraId="64AFBA7D" w14:textId="1FE21522" w:rsidR="001C28D3" w:rsidRPr="002F1347" w:rsidRDefault="00FC315F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全自动核酸提纯纯化仪</w:t>
            </w:r>
          </w:p>
        </w:tc>
      </w:tr>
      <w:tr w:rsidR="001C28D3" w:rsidRPr="002F1347" w14:paraId="4CC0B148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16400AD4" w14:textId="5D131CFE" w:rsidR="001C28D3" w:rsidRPr="002F1347" w:rsidRDefault="00FC315F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 w:hint="eastAsia"/>
                <w:sz w:val="18"/>
                <w:szCs w:val="18"/>
              </w:rPr>
              <w:t>产品型号</w:t>
            </w:r>
          </w:p>
        </w:tc>
        <w:tc>
          <w:tcPr>
            <w:tcW w:w="5522" w:type="dxa"/>
            <w:vAlign w:val="center"/>
          </w:tcPr>
          <w:p w14:paraId="31EC2E80" w14:textId="067A1EFA" w:rsidR="001C28D3" w:rsidRPr="002F1347" w:rsidRDefault="00FC315F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PoPure-32</w:t>
            </w:r>
          </w:p>
        </w:tc>
      </w:tr>
      <w:tr w:rsidR="001C28D3" w:rsidRPr="002F1347" w14:paraId="07497E3C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536673BE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样品通量</w:t>
            </w:r>
          </w:p>
        </w:tc>
        <w:tc>
          <w:tcPr>
            <w:tcW w:w="5522" w:type="dxa"/>
            <w:vAlign w:val="center"/>
          </w:tcPr>
          <w:p w14:paraId="1C731DC3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1-32</w:t>
            </w:r>
          </w:p>
        </w:tc>
      </w:tr>
      <w:tr w:rsidR="001C28D3" w:rsidRPr="002F1347" w14:paraId="6480164F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297C86B6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处理体积</w:t>
            </w:r>
          </w:p>
        </w:tc>
        <w:tc>
          <w:tcPr>
            <w:tcW w:w="5522" w:type="dxa"/>
            <w:vAlign w:val="center"/>
          </w:tcPr>
          <w:p w14:paraId="2948AF76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50~1000 μl</w:t>
            </w:r>
          </w:p>
        </w:tc>
      </w:tr>
      <w:tr w:rsidR="001C28D3" w:rsidRPr="002F1347" w14:paraId="470B9F89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20E4C9BD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提纯孔间差</w:t>
            </w:r>
          </w:p>
        </w:tc>
        <w:tc>
          <w:tcPr>
            <w:tcW w:w="5522" w:type="dxa"/>
            <w:vAlign w:val="center"/>
          </w:tcPr>
          <w:p w14:paraId="041C26DD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CV&lt;3%</w:t>
            </w:r>
          </w:p>
        </w:tc>
      </w:tr>
      <w:tr w:rsidR="001C28D3" w:rsidRPr="002F1347" w14:paraId="160BC1CE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23F42DE7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DNA回收率</w:t>
            </w:r>
          </w:p>
        </w:tc>
        <w:tc>
          <w:tcPr>
            <w:tcW w:w="5522" w:type="dxa"/>
            <w:vAlign w:val="center"/>
          </w:tcPr>
          <w:p w14:paraId="6991B64E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&gt;95%</w:t>
            </w:r>
          </w:p>
        </w:tc>
      </w:tr>
      <w:tr w:rsidR="001C28D3" w:rsidRPr="002F1347" w14:paraId="00D4D1D4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5C16ABCA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提纯灵敏度</w:t>
            </w:r>
          </w:p>
        </w:tc>
        <w:tc>
          <w:tcPr>
            <w:tcW w:w="5522" w:type="dxa"/>
            <w:vAlign w:val="center"/>
          </w:tcPr>
          <w:p w14:paraId="6CC947CF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100</w:t>
            </w: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拷贝样品的阳性检出率</w:t>
            </w: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&gt;95%</w:t>
            </w:r>
          </w:p>
        </w:tc>
      </w:tr>
      <w:tr w:rsidR="001C28D3" w:rsidRPr="002F1347" w14:paraId="514198C9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7F826EC7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使用耗材</w:t>
            </w:r>
          </w:p>
        </w:tc>
        <w:tc>
          <w:tcPr>
            <w:tcW w:w="5522" w:type="dxa"/>
            <w:vAlign w:val="center"/>
          </w:tcPr>
          <w:p w14:paraId="49E0D469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96</w:t>
            </w: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深孔板</w:t>
            </w: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+</w:t>
            </w: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磁棒套</w:t>
            </w:r>
          </w:p>
        </w:tc>
      </w:tr>
      <w:tr w:rsidR="001C28D3" w:rsidRPr="002F1347" w14:paraId="32B11A47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5C8F2C49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裂解温度</w:t>
            </w:r>
          </w:p>
        </w:tc>
        <w:tc>
          <w:tcPr>
            <w:tcW w:w="5522" w:type="dxa"/>
            <w:vAlign w:val="center"/>
          </w:tcPr>
          <w:p w14:paraId="7BA2E17B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35~125℃</w:t>
            </w:r>
          </w:p>
        </w:tc>
      </w:tr>
      <w:tr w:rsidR="001C28D3" w:rsidRPr="002F1347" w14:paraId="06F7CF63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4F49F387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洗脱温度</w:t>
            </w:r>
          </w:p>
        </w:tc>
        <w:tc>
          <w:tcPr>
            <w:tcW w:w="5522" w:type="dxa"/>
            <w:vAlign w:val="center"/>
          </w:tcPr>
          <w:p w14:paraId="631064CC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35~125℃</w:t>
            </w:r>
          </w:p>
        </w:tc>
      </w:tr>
      <w:tr w:rsidR="001C28D3" w:rsidRPr="002F1347" w14:paraId="47AB5D31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6BDBC44E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color w:val="000000"/>
                <w:kern w:val="0"/>
                <w:sz w:val="18"/>
                <w:szCs w:val="18"/>
                <w:lang w:bidi="ar"/>
              </w:rPr>
              <w:t>震荡混合</w:t>
            </w:r>
          </w:p>
        </w:tc>
        <w:tc>
          <w:tcPr>
            <w:tcW w:w="5522" w:type="dxa"/>
            <w:vAlign w:val="center"/>
          </w:tcPr>
          <w:p w14:paraId="6906DF24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磁棒套上下运动混合</w:t>
            </w:r>
          </w:p>
        </w:tc>
      </w:tr>
      <w:tr w:rsidR="001C28D3" w:rsidRPr="002F1347" w14:paraId="11382700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1422F6F9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操作界面</w:t>
            </w:r>
          </w:p>
        </w:tc>
        <w:tc>
          <w:tcPr>
            <w:tcW w:w="5522" w:type="dxa"/>
            <w:vAlign w:val="center"/>
          </w:tcPr>
          <w:p w14:paraId="1C695D97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10.1</w:t>
            </w: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寸触摸屏</w:t>
            </w:r>
          </w:p>
        </w:tc>
      </w:tr>
      <w:tr w:rsidR="001C28D3" w:rsidRPr="002F1347" w14:paraId="55B3A06B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323CE6DE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lastRenderedPageBreak/>
              <w:t>内部程序</w:t>
            </w:r>
          </w:p>
        </w:tc>
        <w:tc>
          <w:tcPr>
            <w:tcW w:w="5522" w:type="dxa"/>
            <w:vAlign w:val="center"/>
          </w:tcPr>
          <w:p w14:paraId="6571B181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可储存</w:t>
            </w: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1000</w:t>
            </w: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组程序</w:t>
            </w:r>
          </w:p>
        </w:tc>
      </w:tr>
      <w:tr w:rsidR="001C28D3" w:rsidRPr="002F1347" w14:paraId="70C0C978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671DFAB1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程序管理</w:t>
            </w:r>
          </w:p>
        </w:tc>
        <w:tc>
          <w:tcPr>
            <w:tcW w:w="5522" w:type="dxa"/>
            <w:vAlign w:val="center"/>
          </w:tcPr>
          <w:p w14:paraId="04273FA2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新建、编辑、另存为、删除等</w:t>
            </w:r>
          </w:p>
        </w:tc>
      </w:tr>
      <w:tr w:rsidR="001C28D3" w:rsidRPr="002F1347" w14:paraId="291B0861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2EFDF376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排气方式</w:t>
            </w:r>
          </w:p>
        </w:tc>
        <w:tc>
          <w:tcPr>
            <w:tcW w:w="5522" w:type="dxa"/>
            <w:vAlign w:val="center"/>
          </w:tcPr>
          <w:p w14:paraId="5F71BAE0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风扇</w:t>
            </w:r>
          </w:p>
        </w:tc>
      </w:tr>
      <w:tr w:rsidR="001C28D3" w:rsidRPr="002F1347" w14:paraId="6D46D3E2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0D1D4563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照明系统</w:t>
            </w:r>
          </w:p>
        </w:tc>
        <w:tc>
          <w:tcPr>
            <w:tcW w:w="5522" w:type="dxa"/>
            <w:vAlign w:val="center"/>
          </w:tcPr>
          <w:p w14:paraId="36FB99C4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有</w:t>
            </w:r>
          </w:p>
        </w:tc>
      </w:tr>
      <w:tr w:rsidR="001C28D3" w:rsidRPr="002F1347" w14:paraId="21D949A2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513B8394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杀菌消毒</w:t>
            </w:r>
          </w:p>
        </w:tc>
        <w:tc>
          <w:tcPr>
            <w:tcW w:w="5522" w:type="dxa"/>
            <w:vAlign w:val="center"/>
          </w:tcPr>
          <w:p w14:paraId="7333B5FB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紫外消毒</w:t>
            </w:r>
          </w:p>
        </w:tc>
      </w:tr>
      <w:tr w:rsidR="001C28D3" w:rsidRPr="002F1347" w14:paraId="0BBC7727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27EA919D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仪器扩展接口</w:t>
            </w:r>
          </w:p>
        </w:tc>
        <w:tc>
          <w:tcPr>
            <w:tcW w:w="5522" w:type="dxa"/>
            <w:vAlign w:val="center"/>
          </w:tcPr>
          <w:p w14:paraId="6CE0EBA1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标准</w:t>
            </w: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USB</w:t>
            </w:r>
            <w:r w:rsidRPr="002F1347">
              <w:rPr>
                <w:rFonts w:ascii="微软雅黑" w:eastAsia="微软雅黑" w:hAnsi="微软雅黑" w:cs="宋体" w:hint="eastAsia"/>
                <w:sz w:val="18"/>
                <w:szCs w:val="18"/>
              </w:rPr>
              <w:t>，以太网口，无线</w:t>
            </w: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wifi</w:t>
            </w:r>
          </w:p>
        </w:tc>
      </w:tr>
      <w:tr w:rsidR="001C28D3" w:rsidRPr="002F1347" w14:paraId="55CBB4D5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5833C9CA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最大输入功率</w:t>
            </w:r>
          </w:p>
        </w:tc>
        <w:tc>
          <w:tcPr>
            <w:tcW w:w="5522" w:type="dxa"/>
            <w:vAlign w:val="center"/>
          </w:tcPr>
          <w:p w14:paraId="55D1342E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430W</w:t>
            </w:r>
          </w:p>
        </w:tc>
      </w:tr>
      <w:tr w:rsidR="001C28D3" w:rsidRPr="002F1347" w14:paraId="551901D5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02E52D58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体积(W×D×H)</w:t>
            </w:r>
          </w:p>
        </w:tc>
        <w:tc>
          <w:tcPr>
            <w:tcW w:w="5522" w:type="dxa"/>
            <w:vAlign w:val="center"/>
          </w:tcPr>
          <w:p w14:paraId="2D0933E7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409mm*452mm*457mm</w:t>
            </w:r>
          </w:p>
        </w:tc>
      </w:tr>
      <w:tr w:rsidR="001C28D3" w:rsidRPr="002F1347" w14:paraId="5E419A22" w14:textId="77777777" w:rsidTr="00D9002C">
        <w:trPr>
          <w:cantSplit/>
          <w:trHeight w:val="444"/>
        </w:trPr>
        <w:tc>
          <w:tcPr>
            <w:tcW w:w="2789" w:type="dxa"/>
            <w:tcBorders>
              <w:tl2br w:val="nil"/>
            </w:tcBorders>
          </w:tcPr>
          <w:p w14:paraId="3B681BDA" w14:textId="77777777" w:rsidR="001C28D3" w:rsidRPr="002F1347" w:rsidRDefault="001C28D3" w:rsidP="00FC315F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重量</w:t>
            </w:r>
          </w:p>
        </w:tc>
        <w:tc>
          <w:tcPr>
            <w:tcW w:w="5522" w:type="dxa"/>
            <w:vAlign w:val="center"/>
          </w:tcPr>
          <w:p w14:paraId="24013B03" w14:textId="77777777" w:rsidR="001C28D3" w:rsidRPr="002F1347" w:rsidRDefault="001C28D3" w:rsidP="002F1347">
            <w:pPr>
              <w:spacing w:line="360" w:lineRule="auto"/>
              <w:jc w:val="left"/>
              <w:rPr>
                <w:rFonts w:ascii="微软雅黑" w:eastAsia="微软雅黑" w:hAnsi="微软雅黑" w:cs="Times New Roman"/>
                <w:sz w:val="18"/>
                <w:szCs w:val="18"/>
              </w:rPr>
            </w:pPr>
            <w:r w:rsidRPr="002F1347">
              <w:rPr>
                <w:rFonts w:ascii="微软雅黑" w:eastAsia="微软雅黑" w:hAnsi="微软雅黑" w:cs="Times New Roman"/>
                <w:sz w:val="18"/>
                <w:szCs w:val="18"/>
              </w:rPr>
              <w:t>30KG</w:t>
            </w:r>
          </w:p>
        </w:tc>
      </w:tr>
    </w:tbl>
    <w:p w14:paraId="191CEFFE" w14:textId="77777777" w:rsidR="00775C9E" w:rsidRPr="00486B1F" w:rsidRDefault="00775C9E" w:rsidP="001C28D3">
      <w:pPr>
        <w:widowControl/>
        <w:ind w:firstLineChars="200" w:firstLine="420"/>
        <w:jc w:val="left"/>
      </w:pPr>
    </w:p>
    <w:sectPr w:rsidR="00775C9E" w:rsidRPr="00486B1F">
      <w:headerReference w:type="default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1B930" w14:textId="77777777" w:rsidR="00662549" w:rsidRDefault="00662549">
      <w:r>
        <w:separator/>
      </w:r>
    </w:p>
  </w:endnote>
  <w:endnote w:type="continuationSeparator" w:id="0">
    <w:p w14:paraId="61CCCC48" w14:textId="77777777" w:rsidR="00662549" w:rsidRDefault="0066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2F70" w14:textId="77777777" w:rsidR="00775C9E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66A1C3" wp14:editId="2C589C6B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7581F9" w14:textId="77777777" w:rsidR="00775C9E" w:rsidRDefault="00000000">
                          <w:pPr>
                            <w:pStyle w:val="a5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fldSimple w:instr=" NUMPAGES  \* MERGEFORMAT ">
                            <w:r>
                              <w:t>3</w:t>
                            </w:r>
                          </w:fldSimple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66A1C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E7581F9" w14:textId="77777777" w:rsidR="00775C9E" w:rsidRDefault="00000000">
                    <w:pPr>
                      <w:pStyle w:val="a5"/>
                    </w:pPr>
                    <w:r>
                      <w:t>第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fldSimple w:instr=" NUMPAGES  \* MERGEFORMAT ">
                      <w:r>
                        <w:t>3</w:t>
                      </w:r>
                    </w:fldSimple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B9786" w14:textId="77777777" w:rsidR="00662549" w:rsidRDefault="00662549">
      <w:r>
        <w:separator/>
      </w:r>
    </w:p>
  </w:footnote>
  <w:footnote w:type="continuationSeparator" w:id="0">
    <w:p w14:paraId="07469432" w14:textId="77777777" w:rsidR="00662549" w:rsidRDefault="0066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B27AC" w14:textId="77777777" w:rsidR="00775C9E" w:rsidRDefault="00000000">
    <w:pPr>
      <w:pStyle w:val="a6"/>
      <w:jc w:val="left"/>
    </w:pPr>
    <w:r>
      <w:rPr>
        <w:rFonts w:hint="eastAsia"/>
      </w:rP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9C84DA"/>
    <w:multiLevelType w:val="singleLevel"/>
    <w:tmpl w:val="169C84DA"/>
    <w:lvl w:ilvl="0">
      <w:start w:val="3"/>
      <w:numFmt w:val="decimal"/>
      <w:suff w:val="nothing"/>
      <w:lvlText w:val="%1、"/>
      <w:lvlJc w:val="left"/>
    </w:lvl>
  </w:abstractNum>
  <w:abstractNum w:abstractNumId="1" w15:restartNumberingAfterBreak="0">
    <w:nsid w:val="17E90B67"/>
    <w:multiLevelType w:val="hybridMultilevel"/>
    <w:tmpl w:val="7602CCC4"/>
    <w:lvl w:ilvl="0" w:tplc="372CFE8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783183886">
    <w:abstractNumId w:val="0"/>
  </w:num>
  <w:num w:numId="2" w16cid:durableId="679771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GE3ZjVhNWU3MzZiZGU5OTRhNjI1YjM3YjU0YWM3NWMifQ=="/>
  </w:docVars>
  <w:rsids>
    <w:rsidRoot w:val="00000F7C"/>
    <w:rsid w:val="00000F7C"/>
    <w:rsid w:val="000643BF"/>
    <w:rsid w:val="000C48F1"/>
    <w:rsid w:val="001B30EB"/>
    <w:rsid w:val="001C28D3"/>
    <w:rsid w:val="001E31B4"/>
    <w:rsid w:val="002E1832"/>
    <w:rsid w:val="002F1347"/>
    <w:rsid w:val="002F4CB5"/>
    <w:rsid w:val="00404EE8"/>
    <w:rsid w:val="004119B5"/>
    <w:rsid w:val="00437260"/>
    <w:rsid w:val="00486B1F"/>
    <w:rsid w:val="004D6275"/>
    <w:rsid w:val="00645823"/>
    <w:rsid w:val="00662549"/>
    <w:rsid w:val="00690957"/>
    <w:rsid w:val="006B38B8"/>
    <w:rsid w:val="00765E5E"/>
    <w:rsid w:val="00775C9E"/>
    <w:rsid w:val="007805A2"/>
    <w:rsid w:val="00794760"/>
    <w:rsid w:val="007A2DD7"/>
    <w:rsid w:val="007B1EDC"/>
    <w:rsid w:val="008303A2"/>
    <w:rsid w:val="008372CB"/>
    <w:rsid w:val="00856C85"/>
    <w:rsid w:val="00901156"/>
    <w:rsid w:val="00934A81"/>
    <w:rsid w:val="00957FC7"/>
    <w:rsid w:val="009A65A3"/>
    <w:rsid w:val="009F2757"/>
    <w:rsid w:val="00A94A89"/>
    <w:rsid w:val="00B867FD"/>
    <w:rsid w:val="00C26021"/>
    <w:rsid w:val="00D53DDB"/>
    <w:rsid w:val="00DC2FF3"/>
    <w:rsid w:val="00DD016E"/>
    <w:rsid w:val="00E20AB0"/>
    <w:rsid w:val="00E325BF"/>
    <w:rsid w:val="00E7759D"/>
    <w:rsid w:val="00FC315F"/>
    <w:rsid w:val="03B44F3E"/>
    <w:rsid w:val="095818A6"/>
    <w:rsid w:val="0B512FB6"/>
    <w:rsid w:val="122B2462"/>
    <w:rsid w:val="1C344B65"/>
    <w:rsid w:val="1D576263"/>
    <w:rsid w:val="1DBD766B"/>
    <w:rsid w:val="206D47AC"/>
    <w:rsid w:val="20CC3593"/>
    <w:rsid w:val="24A0493A"/>
    <w:rsid w:val="28CE39A3"/>
    <w:rsid w:val="31A27837"/>
    <w:rsid w:val="3705162A"/>
    <w:rsid w:val="42CE57EC"/>
    <w:rsid w:val="438966B2"/>
    <w:rsid w:val="43B22762"/>
    <w:rsid w:val="43D01C9D"/>
    <w:rsid w:val="442946A9"/>
    <w:rsid w:val="47D800EF"/>
    <w:rsid w:val="4B1D542F"/>
    <w:rsid w:val="4DBF52E6"/>
    <w:rsid w:val="4F896C73"/>
    <w:rsid w:val="4FBD4B48"/>
    <w:rsid w:val="580937E5"/>
    <w:rsid w:val="682C37CC"/>
    <w:rsid w:val="6CAD3A77"/>
    <w:rsid w:val="722F2426"/>
    <w:rsid w:val="738D7404"/>
    <w:rsid w:val="77124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5AA068D"/>
  <w14:defaultImageDpi w14:val="32767"/>
  <w15:docId w15:val="{3D399657-2710-47CF-B141-5D47D1E24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b">
    <w:name w:val="List Paragraph"/>
    <w:basedOn w:val="a"/>
    <w:uiPriority w:val="99"/>
    <w:rsid w:val="00C260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威 林</cp:lastModifiedBy>
  <cp:revision>20</cp:revision>
  <dcterms:created xsi:type="dcterms:W3CDTF">2014-10-29T12:08:00Z</dcterms:created>
  <dcterms:modified xsi:type="dcterms:W3CDTF">2023-10-20T03:19:00Z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B85993F686AD43C2AE6F3F30B3ED9FE2</vt:lpwstr>
  </property>
</Properties>
</file>